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Дело № </w:t>
      </w:r>
      <w:r>
        <w:rPr>
          <w:rFonts w:ascii="Times New Roman" w:eastAsia="Times New Roman" w:hAnsi="Times New Roman" w:cs="Times New Roman"/>
          <w:sz w:val="25"/>
          <w:szCs w:val="25"/>
        </w:rPr>
        <w:t>2-</w:t>
      </w:r>
      <w:r>
        <w:rPr>
          <w:rFonts w:ascii="Times New Roman" w:eastAsia="Times New Roman" w:hAnsi="Times New Roman" w:cs="Times New Roman"/>
          <w:sz w:val="25"/>
          <w:szCs w:val="25"/>
        </w:rPr>
        <w:t>690/2610/2026</w:t>
      </w:r>
    </w:p>
    <w:p>
      <w:pPr>
        <w:spacing w:before="0" w:after="0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УИД </w:t>
      </w:r>
      <w:r>
        <w:rPr>
          <w:rFonts w:ascii="Times New Roman" w:eastAsia="Times New Roman" w:hAnsi="Times New Roman" w:cs="Times New Roman"/>
          <w:sz w:val="25"/>
          <w:szCs w:val="25"/>
        </w:rPr>
        <w:t>86MS00</w:t>
      </w:r>
      <w:r>
        <w:rPr>
          <w:rFonts w:ascii="Times New Roman" w:eastAsia="Times New Roman" w:hAnsi="Times New Roman" w:cs="Times New Roman"/>
          <w:sz w:val="25"/>
          <w:szCs w:val="25"/>
        </w:rPr>
        <w:t>65-01-2026-000951-33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30 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Шулакова Т.А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при секретаре судебного заседания </w:t>
      </w:r>
      <w:r>
        <w:rPr>
          <w:rFonts w:ascii="Times New Roman" w:eastAsia="Times New Roman" w:hAnsi="Times New Roman" w:cs="Times New Roman"/>
          <w:sz w:val="28"/>
          <w:szCs w:val="28"/>
        </w:rPr>
        <w:t>Кондратьевой Н.А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рассмотрев в открытом судебном заседании гражданское дело по исковому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Югорского фонда капитального ремонта многоквартирных домов к </w:t>
      </w:r>
      <w:r>
        <w:rPr>
          <w:rFonts w:ascii="Times New Roman" w:eastAsia="Times New Roman" w:hAnsi="Times New Roman" w:cs="Times New Roman"/>
          <w:sz w:val="28"/>
          <w:szCs w:val="28"/>
        </w:rPr>
        <w:t>Скок Наталье Николаевне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взыскании задолженности по взносам на капитальный ремонт общего имущества в многоквартирном доме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167, 194-199 Гражданского процессуального кодекса Российской Федерации,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сковые требования Югорского фонда капитального ремонта многоквартирных домов удовлетворить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частично.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Скок Натальи Николаев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PassportDatagrp-16rplc-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пользу Югорского фонда капитального </w:t>
      </w:r>
      <w:r>
        <w:rPr>
          <w:rFonts w:ascii="Times New Roman" w:eastAsia="Times New Roman" w:hAnsi="Times New Roman" w:cs="Times New Roman"/>
          <w:sz w:val="28"/>
          <w:szCs w:val="28"/>
        </w:rPr>
        <w:t>ремонта многоквартирных домов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(ИНН </w:t>
      </w:r>
      <w:r>
        <w:rPr>
          <w:rStyle w:val="cat-UserDefinedgrp-20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задолженность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(пропорционально </w:t>
      </w:r>
      <w:r>
        <w:rPr>
          <w:rFonts w:ascii="Times New Roman" w:eastAsia="Times New Roman" w:hAnsi="Times New Roman" w:cs="Times New Roman"/>
          <w:sz w:val="28"/>
          <w:szCs w:val="28"/>
        </w:rPr>
        <w:t>1/3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доли в праве общей долевой собственности) </w:t>
      </w:r>
      <w:r>
        <w:rPr>
          <w:rFonts w:ascii="Times New Roman" w:eastAsia="Times New Roman" w:hAnsi="Times New Roman" w:cs="Times New Roman"/>
          <w:sz w:val="28"/>
          <w:szCs w:val="28"/>
        </w:rPr>
        <w:t>по оплате взноса на капитальный ремонт общего имущества в многоквартирном доме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пределах сроков исковой давности, установленной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196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204 ГК РФ, 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01.04.2022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по </w:t>
      </w:r>
      <w:r>
        <w:rPr>
          <w:rFonts w:ascii="Times New Roman" w:eastAsia="Times New Roman" w:hAnsi="Times New Roman" w:cs="Times New Roman"/>
          <w:sz w:val="28"/>
          <w:szCs w:val="28"/>
        </w:rPr>
        <w:t>31.08.2022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размере </w:t>
      </w:r>
      <w:r>
        <w:rPr>
          <w:rStyle w:val="cat-Sumgrp-13rplc-14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пени за просрочку обязательств по уплате взноса на капитальный ремонт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11.05.2022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23.09.2022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>
        <w:rPr>
          <w:rStyle w:val="cat-Sumgrp-14rplc-1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также расходы по уплате государственной пошлины в размере </w:t>
      </w:r>
      <w:r>
        <w:rPr>
          <w:rStyle w:val="cat-Sumgrp-15rplc-18"/>
          <w:rFonts w:ascii="Times New Roman" w:eastAsia="Times New Roman" w:hAnsi="Times New Roman" w:cs="Times New Roman"/>
          <w:sz w:val="28"/>
          <w:szCs w:val="28"/>
        </w:rPr>
        <w:t>сумма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</w:t>
      </w:r>
      <w:r>
        <w:rPr>
          <w:rFonts w:ascii="Times New Roman" w:eastAsia="Times New Roman" w:hAnsi="Times New Roman" w:cs="Times New Roman"/>
          <w:sz w:val="28"/>
          <w:szCs w:val="28"/>
        </w:rPr>
        <w:t>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Ханты-Мансийского автономного округа-Югры в течение месяца со дня принятия решения суда в окончательной форме, путём подачи апелляционной жалобы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/подпись/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Т.А. Шулакова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И.о</w:t>
      </w:r>
      <w:r>
        <w:rPr>
          <w:rFonts w:ascii="Times New Roman" w:eastAsia="Times New Roman" w:hAnsi="Times New Roman" w:cs="Times New Roman"/>
          <w:sz w:val="20"/>
          <w:szCs w:val="20"/>
        </w:rPr>
        <w:t>. м</w:t>
      </w:r>
      <w:r>
        <w:rPr>
          <w:rFonts w:ascii="Times New Roman" w:eastAsia="Times New Roman" w:hAnsi="Times New Roman" w:cs="Times New Roman"/>
          <w:sz w:val="20"/>
          <w:szCs w:val="20"/>
        </w:rPr>
        <w:t>ир</w:t>
      </w:r>
      <w:r>
        <w:rPr>
          <w:rFonts w:ascii="Times New Roman" w:eastAsia="Times New Roman" w:hAnsi="Times New Roman" w:cs="Times New Roman"/>
          <w:sz w:val="20"/>
          <w:szCs w:val="20"/>
        </w:rPr>
        <w:t>ово</w:t>
      </w:r>
      <w:r>
        <w:rPr>
          <w:rFonts w:ascii="Times New Roman" w:eastAsia="Times New Roman" w:hAnsi="Times New Roman" w:cs="Times New Roman"/>
          <w:sz w:val="20"/>
          <w:szCs w:val="20"/>
        </w:rPr>
        <w:t>го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№1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______________________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Т.А. Шулакова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30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апреля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2-</w:t>
      </w:r>
      <w:r>
        <w:rPr>
          <w:rFonts w:ascii="Times New Roman" w:eastAsia="Times New Roman" w:hAnsi="Times New Roman" w:cs="Times New Roman"/>
          <w:sz w:val="20"/>
          <w:szCs w:val="20"/>
        </w:rPr>
        <w:t>0690/2610</w:t>
      </w:r>
      <w:r>
        <w:rPr>
          <w:rFonts w:ascii="Times New Roman" w:eastAsia="Times New Roman" w:hAnsi="Times New Roman" w:cs="Times New Roman"/>
          <w:sz w:val="20"/>
          <w:szCs w:val="20"/>
        </w:rPr>
        <w:t>/2026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 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6rplc-9">
    <w:name w:val="cat-PassportData grp-16 rplc-9"/>
    <w:basedOn w:val="DefaultParagraphFont"/>
  </w:style>
  <w:style w:type="character" w:customStyle="1" w:styleId="cat-UserDefinedgrp-20rplc-11">
    <w:name w:val="cat-UserDefined grp-20 rplc-11"/>
    <w:basedOn w:val="DefaultParagraphFont"/>
  </w:style>
  <w:style w:type="character" w:customStyle="1" w:styleId="cat-Sumgrp-13rplc-14">
    <w:name w:val="cat-Sum grp-13 rplc-14"/>
    <w:basedOn w:val="DefaultParagraphFont"/>
  </w:style>
  <w:style w:type="character" w:customStyle="1" w:styleId="cat-Sumgrp-14rplc-17">
    <w:name w:val="cat-Sum grp-14 rplc-17"/>
    <w:basedOn w:val="DefaultParagraphFont"/>
  </w:style>
  <w:style w:type="character" w:customStyle="1" w:styleId="cat-Sumgrp-15rplc-18">
    <w:name w:val="cat-Sum grp-15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